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445F" w:rsidRDefault="00C860E8" w14:paraId="00000001" w14:textId="777777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5 equipos de gama media </w:t>
      </w:r>
      <w:r>
        <w:br/>
      </w:r>
      <w:r>
        <w:rPr>
          <w:b/>
          <w:sz w:val="36"/>
          <w:szCs w:val="36"/>
        </w:rPr>
        <w:t>con la cámara y la batería que tu negocio necesita</w:t>
      </w:r>
    </w:p>
    <w:p w:rsidR="0097445F" w:rsidRDefault="00C860E8" w14:paraId="00000002" w14:textId="6782EFD8">
      <w:pPr>
        <w:jc w:val="both"/>
      </w:pPr>
      <w:r w:rsidR="00C860E8">
        <w:rPr/>
        <w:t xml:space="preserve">CIUDAD DE MÉXICO. </w:t>
      </w:r>
      <w:r w:rsidR="0C52B52D">
        <w:rPr/>
        <w:t xml:space="preserve">30 </w:t>
      </w:r>
      <w:r w:rsidR="00C860E8">
        <w:rPr/>
        <w:t xml:space="preserve">de enero de 2025.- Para los emprendedores y dueños de micronegocios, las herramientas tecnológicas adecuadas no solo facilitan las operaciones diarias, sino que también pueden marcar la diferencia entre el éxito y el estancamiento. Los smartphones se han consolidado como un aliado clave; particularmente por dos de sus componentes: sus cámaras y baterías de alto rendimiento. </w:t>
      </w:r>
    </w:p>
    <w:p w:rsidR="0097445F" w:rsidRDefault="00C860E8" w14:paraId="00000003" w14:textId="77777777">
      <w:pPr>
        <w:jc w:val="both"/>
      </w:pPr>
      <w:r>
        <w:t xml:space="preserve">Datos de </w:t>
      </w:r>
      <w:hyperlink r:id="rId10">
        <w:r>
          <w:rPr>
            <w:color w:val="467886"/>
            <w:u w:val="single"/>
          </w:rPr>
          <w:t>The CIU</w:t>
        </w:r>
      </w:hyperlink>
      <w:r>
        <w:t xml:space="preserve"> revelan que el 35.4% de los usuarios en México, incluidos los micro emprendedores, considera la resolución de la cámara como un factor determinante al comprar un dispositivo. Esto debido a que funge como una ventana hacia la creatividad y el marketing.  Las fotos y videos de alta calidad son esenciales para mostrar productos en redes sociales, generar contenido atractivo y captar la atención de clientes potenciales. </w:t>
      </w:r>
    </w:p>
    <w:p w:rsidR="0097445F" w:rsidRDefault="00C860E8" w14:paraId="00000004" w14:textId="77777777">
      <w:pPr>
        <w:jc w:val="both"/>
      </w:pPr>
      <w:r>
        <w:t xml:space="preserve">Esto se vuelve relevante si contemplamos que la Asociación Mexicana de Ventas Online </w:t>
      </w:r>
      <w:hyperlink r:id="rId11">
        <w:r>
          <w:rPr>
            <w:color w:val="467886"/>
            <w:u w:val="single"/>
          </w:rPr>
          <w:t>(AMVO)</w:t>
        </w:r>
      </w:hyperlink>
      <w:r>
        <w:t xml:space="preserve"> indica que el 67% de los mexicanos prefiere comprar directamente a emprendedores a través de redes sociales, y el 29% está dispuesto a ver transmisiones en vivo de productos antes de realizar una compra.</w:t>
      </w:r>
    </w:p>
    <w:p w:rsidR="0097445F" w:rsidRDefault="00C860E8" w14:paraId="00000005" w14:textId="77777777">
      <w:pPr>
        <w:jc w:val="both"/>
      </w:pPr>
      <w:r>
        <w:t xml:space="preserve">Por otro lado, la batería es el motor que mantiene activa la dinámica digital de los emprendedores. Desde responder mensajes de clientes por WhatsApp hasta realizar transferencias bancarias o navegar con GPS para hacer entregas, una batería de corta duración puede convertirse en un obstáculo para las actividades diarias. </w:t>
      </w:r>
    </w:p>
    <w:p w:rsidR="0097445F" w:rsidRDefault="00C860E8" w14:paraId="00000006" w14:textId="77777777">
      <w:pPr>
        <w:jc w:val="both"/>
      </w:pPr>
      <w:r>
        <w:t>Con esto en mente, PayJoy, que ofrece financiamiento de smartphones de forma accesible, ágil y con base en su tecnología patentada, presenta cinco dispositivos ideales para atender las necesidades de tu negocio:</w:t>
      </w:r>
    </w:p>
    <w:p w:rsidR="0097445F" w:rsidRDefault="00C860E8" w14:paraId="00000007" w14:textId="77777777">
      <w:pPr>
        <w:jc w:val="both"/>
      </w:pPr>
      <w:r>
        <w:rPr>
          <w:b/>
        </w:rPr>
        <w:t xml:space="preserve">1. HONOR Magic 6 Lite: </w:t>
      </w:r>
      <w:r>
        <w:t>Ofrece un equilibrio entre calidad y precio. Con una cámara principal de 108 MP y apertura f/1.75, además de una ultra gran angular y de profundidad de 5 MP, este dispositivo asegura imágenes nítidas y profesionales. En cuanto a la batería, su durabilidad es impresionante: tras 1,000 ciclos de carga y descarga, mantiene más del 80% de su capacidad, lo que garantiza rendimiento a largo plazo. Su precio no supera los $10,000 pesos, haciéndolo una opción accesible.</w:t>
      </w:r>
    </w:p>
    <w:p w:rsidR="0097445F" w:rsidP="373027E7" w:rsidRDefault="00C860E8" w14:paraId="00000008" w14:textId="1D456C04">
      <w:pPr>
        <w:jc w:val="both"/>
        <w:rPr>
          <w:b w:val="0"/>
          <w:bCs w:val="0"/>
          <w:i w:val="0"/>
          <w:iCs w:val="0"/>
        </w:rPr>
      </w:pPr>
      <w:r w:rsidRPr="373027E7" w:rsidR="00C860E8">
        <w:rPr>
          <w:b w:val="1"/>
          <w:bCs w:val="1"/>
          <w:i w:val="0"/>
          <w:iCs w:val="0"/>
        </w:rPr>
        <w:t>2</w:t>
      </w:r>
      <w:r w:rsidRPr="373027E7" w:rsidR="537C96F7">
        <w:rPr>
          <w:b w:val="1"/>
          <w:bCs w:val="1"/>
          <w:i w:val="0"/>
          <w:iCs w:val="0"/>
        </w:rPr>
        <w:t xml:space="preserve">. </w:t>
      </w:r>
      <w:r w:rsidRPr="373027E7" w:rsidR="54EEE295">
        <w:rPr>
          <w:b w:val="1"/>
          <w:bCs w:val="1"/>
          <w:i w:val="0"/>
          <w:iCs w:val="0"/>
        </w:rPr>
        <w:t>Redmi</w:t>
      </w:r>
      <w:r w:rsidRPr="373027E7" w:rsidR="54EEE295">
        <w:rPr>
          <w:b w:val="1"/>
          <w:bCs w:val="1"/>
          <w:i w:val="0"/>
          <w:iCs w:val="0"/>
        </w:rPr>
        <w:t xml:space="preserve"> A3:</w:t>
      </w:r>
      <w:r w:rsidRPr="373027E7" w:rsidR="54EEE295">
        <w:rPr>
          <w:b w:val="0"/>
          <w:bCs w:val="0"/>
          <w:i w:val="0"/>
          <w:iCs w:val="0"/>
        </w:rPr>
        <w:t xml:space="preserve"> Quizá el más económico de la </w:t>
      </w:r>
      <w:r w:rsidRPr="373027E7" w:rsidR="57623190">
        <w:rPr>
          <w:b w:val="0"/>
          <w:bCs w:val="0"/>
          <w:i w:val="0"/>
          <w:iCs w:val="0"/>
        </w:rPr>
        <w:t>lista,</w:t>
      </w:r>
      <w:r w:rsidRPr="373027E7" w:rsidR="54EEE295">
        <w:rPr>
          <w:b w:val="0"/>
          <w:bCs w:val="0"/>
          <w:i w:val="0"/>
          <w:iCs w:val="0"/>
        </w:rPr>
        <w:t xml:space="preserve"> pero no menos funcional. De este dispositivo no solo destaca su diseño ligero y delgado, sino que ofrece una </w:t>
      </w:r>
      <w:r w:rsidRPr="373027E7" w:rsidR="31A67080">
        <w:rPr>
          <w:b w:val="0"/>
          <w:bCs w:val="0"/>
          <w:i w:val="0"/>
          <w:iCs w:val="0"/>
        </w:rPr>
        <w:t>batería</w:t>
      </w:r>
      <w:r w:rsidRPr="373027E7" w:rsidR="54EEE295">
        <w:rPr>
          <w:b w:val="0"/>
          <w:bCs w:val="0"/>
          <w:i w:val="0"/>
          <w:iCs w:val="0"/>
        </w:rPr>
        <w:t xml:space="preserve"> de larga duración de </w:t>
      </w:r>
      <w:r w:rsidRPr="373027E7" w:rsidR="0CBF834B">
        <w:rPr>
          <w:b w:val="0"/>
          <w:bCs w:val="0"/>
          <w:i w:val="0"/>
          <w:iCs w:val="0"/>
        </w:rPr>
        <w:t xml:space="preserve">5000 mAh, además de un sistema de doble cámara con IA y modo HDR, para realzar los detalles en fotos a </w:t>
      </w:r>
      <w:r w:rsidRPr="373027E7" w:rsidR="5B26F26C">
        <w:rPr>
          <w:b w:val="0"/>
          <w:bCs w:val="0"/>
          <w:i w:val="0"/>
          <w:iCs w:val="0"/>
        </w:rPr>
        <w:t>contraluz</w:t>
      </w:r>
      <w:r w:rsidRPr="373027E7" w:rsidR="0CBF834B">
        <w:rPr>
          <w:b w:val="0"/>
          <w:bCs w:val="0"/>
          <w:i w:val="0"/>
          <w:iCs w:val="0"/>
        </w:rPr>
        <w:t>.</w:t>
      </w:r>
    </w:p>
    <w:p w:rsidR="0097445F" w:rsidRDefault="00C860E8" w14:paraId="00000009" w14:textId="77777777">
      <w:pPr>
        <w:jc w:val="both"/>
      </w:pPr>
      <w:r w:rsidRPr="373027E7" w:rsidR="00C860E8">
        <w:rPr>
          <w:b w:val="1"/>
          <w:bCs w:val="1"/>
        </w:rPr>
        <w:t>3. Motorola Edge 50 Ultra:</w:t>
      </w:r>
      <w:r w:rsidR="00C860E8">
        <w:rPr/>
        <w:t xml:space="preserve"> Lo destacado de este smartphone es su capacidad para tomar fotos nítidas incluso en condiciones poco iluminadas, gracias a su cámara principal de 50 MP y un sensor de 1/1.3 pulgadas que absorbe un 20% más de luz. Su batería de 4,500 mAh con carga inalámbrica puede alcanzar energía para un día completo en solo 5 minutos, según el fabricante. Esta combinación de cámara y batería lo convierte en un aliado confiable para emprendedores multitarea.</w:t>
      </w:r>
    </w:p>
    <w:p w:rsidR="4EDFCE0A" w:rsidP="373027E7" w:rsidRDefault="4EDFCE0A" w14:paraId="473B0E59" w14:textId="1AC1E4A5">
      <w:pPr>
        <w:pStyle w:val="Normal"/>
        <w:jc w:val="both"/>
      </w:pPr>
      <w:r w:rsidRPr="43B92512" w:rsidR="4EDFCE0A">
        <w:rPr>
          <w:b w:val="1"/>
          <w:bCs w:val="1"/>
        </w:rPr>
        <w:t>4. HONOR X7B</w:t>
      </w:r>
      <w:r w:rsidR="4EDFCE0A">
        <w:rPr/>
        <w:t xml:space="preserve">: Se trata de un dispositivo que destaca por su batería de 5330mAh y súper carga de </w:t>
      </w:r>
      <w:r w:rsidR="1D77E569">
        <w:rPr/>
        <w:t xml:space="preserve">35W, además de una cámara de 108 MP con modo nocturno y gran angular. </w:t>
      </w:r>
      <w:r w:rsidR="60E41F88">
        <w:rPr/>
        <w:t xml:space="preserve">Una característica importante es su modalidad de doble vista en la </w:t>
      </w:r>
      <w:r w:rsidR="0531F665">
        <w:rPr/>
        <w:t>captura</w:t>
      </w:r>
      <w:r w:rsidR="60E41F88">
        <w:rPr/>
        <w:t xml:space="preserve"> de videos, la cual puede ser muy funcional para aquellos emprendedores que promocionan sus productos mediante </w:t>
      </w:r>
      <w:r w:rsidR="60E41F88">
        <w:rPr/>
        <w:t>streamings</w:t>
      </w:r>
      <w:r w:rsidR="60E41F88">
        <w:rPr/>
        <w:t xml:space="preserve"> en vivo.</w:t>
      </w:r>
    </w:p>
    <w:p w:rsidR="0097445F" w:rsidRDefault="00C860E8" w14:paraId="0000000B" w14:textId="6FBBED51">
      <w:pPr>
        <w:jc w:val="both"/>
      </w:pPr>
      <w:bookmarkStart w:name="_heading=h.gjdgxs" w:id="2"/>
      <w:bookmarkEnd w:id="2"/>
      <w:r w:rsidRPr="43B92512" w:rsidR="00C860E8">
        <w:rPr>
          <w:b w:val="1"/>
          <w:bCs w:val="1"/>
        </w:rPr>
        <w:t>5. Samsung Galaxy A55 5G:</w:t>
      </w:r>
      <w:r w:rsidR="00C860E8">
        <w:rPr/>
        <w:t xml:space="preserve"> Es una opción confiable con una cámara principal de 50 MP, una ultra gran angular de f/2.2 y una cámara macro de 5 MP. Su batería de 5,000 mAh, aunque con carga de solo 25 W, ofrece un equilibrio entre rendimiento y precio. Es posible recargar al 50% en poco más de 20 minutos, y su precio inferior a $</w:t>
      </w:r>
      <w:r w:rsidR="5F809470">
        <w:rPr/>
        <w:t>8,000 pesos lo hacen</w:t>
      </w:r>
      <w:r w:rsidR="00C860E8">
        <w:rPr/>
        <w:t xml:space="preserve"> atractivo para quienes buscan funcionalidad sin exceder su presupuesto.</w:t>
      </w:r>
    </w:p>
    <w:p w:rsidR="0097445F" w:rsidRDefault="00C860E8" w14:paraId="0000000C" w14:textId="77777777">
      <w:pPr>
        <w:jc w:val="both"/>
      </w:pPr>
      <w:r>
        <w:t>Para los emprendedores la conectividad y la imagen son clave. Contar con un smartphone que combine una cámara potente y una batería de larga duración puede marcar la diferencia para emprendedores y dueños de micronegocios y estos cinco dispositivos destacan por su capacidad de adaptarse a las exigencias diarias de un negocio en crecimiento, convirtiéndose en aliados imprescindibles para quienes buscan sobresalir en un mercado competitivo.</w:t>
      </w:r>
    </w:p>
    <w:p w:rsidR="0097445F" w:rsidRDefault="00C860E8" w14:paraId="0000000D" w14:textId="77777777">
      <w:pPr>
        <w:spacing w:line="240" w:lineRule="auto"/>
        <w:jc w:val="center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-o0o-</w:t>
      </w:r>
    </w:p>
    <w:p w:rsidR="0097445F" w:rsidRDefault="00C860E8" w14:paraId="0000000E" w14:textId="77777777">
      <w:pPr>
        <w:spacing w:line="240" w:lineRule="auto"/>
        <w:jc w:val="both"/>
        <w:rPr>
          <w:rFonts w:ascii="Arial" w:hAnsi="Arial" w:eastAsia="Arial" w:cs="Arial"/>
          <w:color w:val="000000"/>
          <w:sz w:val="18"/>
          <w:szCs w:val="18"/>
        </w:rPr>
      </w:pPr>
      <w:r>
        <w:rPr>
          <w:rFonts w:ascii="Arial" w:hAnsi="Arial" w:eastAsia="Arial" w:cs="Arial"/>
          <w:b/>
          <w:color w:val="000000"/>
          <w:sz w:val="18"/>
          <w:szCs w:val="18"/>
        </w:rPr>
        <w:t>Sobre PayJoy</w:t>
      </w:r>
      <w:r>
        <w:br/>
      </w:r>
      <w:r>
        <w:rPr>
          <w:rFonts w:ascii="Arial" w:hAnsi="Arial" w:eastAsia="Arial" w:cs="Arial"/>
          <w:color w:val="000000"/>
          <w:sz w:val="18"/>
          <w:szCs w:val="18"/>
        </w:rPr>
        <w:t>PayJoy es una plataforma digital de financiamiento que facilita el acceso a tecnología y soluciones financieras para personas en mercados emergentes. A través de un modelo de financiamiento basado en tecnología de punta, PayJoy permite a los consumidores adquirir smartphones de forma fácil y accesible, impulsando su inclusión financiera y contribuyendo a su bienestar económico. Con un enfoque en la transparencia y la responsabilidad, PayJoy se dedica a transformar el panorama del crédito en regiones en desa</w:t>
      </w:r>
      <w:r>
        <w:rPr>
          <w:rFonts w:ascii="Arial" w:hAnsi="Arial" w:eastAsia="Arial" w:cs="Arial"/>
          <w:color w:val="000000"/>
          <w:sz w:val="18"/>
          <w:szCs w:val="18"/>
        </w:rPr>
        <w:t>rrollo, ofreciendo soluciones adaptadas a las necesidades de cada usuario. Con un sólido historial de crecimiento y una visión clara para el futuro, PayJoy se posiciona como un líder en la transformación del crédito, proporcionando oportunidades de inversión atractivas en un sector con alta demanda.</w:t>
      </w:r>
    </w:p>
    <w:p w:rsidR="0097445F" w:rsidRDefault="0097445F" w14:paraId="0000000F" w14:textId="77777777">
      <w:pPr>
        <w:jc w:val="both"/>
      </w:pPr>
    </w:p>
    <w:p w:rsidR="0097445F" w:rsidRDefault="0097445F" w14:paraId="00000010" w14:textId="77777777"/>
    <w:p w:rsidR="0097445F" w:rsidRDefault="0097445F" w14:paraId="00000011" w14:textId="77777777"/>
    <w:sectPr w:rsidR="0097445F">
      <w:headerReference w:type="default" r:id="rId15"/>
      <w:footerReference w:type="default" r:id="rId16"/>
      <w:pgSz w:w="11906" w:h="16838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60E8" w:rsidRDefault="00C860E8" w14:paraId="1D78C77A" w14:textId="77777777">
      <w:pPr>
        <w:spacing w:after="0" w:line="240" w:lineRule="auto"/>
      </w:pPr>
      <w:r>
        <w:separator/>
      </w:r>
    </w:p>
  </w:endnote>
  <w:endnote w:type="continuationSeparator" w:id="0">
    <w:p w:rsidR="00C860E8" w:rsidRDefault="00C860E8" w14:paraId="754541A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7445F" w:rsidRDefault="0097445F" w14:paraId="00000017" w14:textId="7777777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0"/>
      <w:tblW w:w="9015" w:type="dxa"/>
      <w:tblLayout w:type="fixed"/>
      <w:tblLook w:val="0600" w:firstRow="0" w:lastRow="0" w:firstColumn="0" w:lastColumn="0" w:noHBand="1" w:noVBand="1"/>
    </w:tblPr>
    <w:tblGrid>
      <w:gridCol w:w="3005"/>
      <w:gridCol w:w="3005"/>
      <w:gridCol w:w="3005"/>
    </w:tblGrid>
    <w:tr w:rsidR="0097445F" w14:paraId="208EBC5E" w14:textId="77777777">
      <w:trPr>
        <w:trHeight w:val="300"/>
      </w:trPr>
      <w:tc>
        <w:tcPr>
          <w:tcW w:w="3005" w:type="dxa"/>
        </w:tcPr>
        <w:p w:rsidR="0097445F" w:rsidRDefault="0097445F" w14:paraId="00000018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05" w:type="dxa"/>
        </w:tcPr>
        <w:p w:rsidR="0097445F" w:rsidRDefault="0097445F" w14:paraId="00000019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05" w:type="dxa"/>
        </w:tcPr>
        <w:p w:rsidR="0097445F" w:rsidRDefault="0097445F" w14:paraId="0000001A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:rsidR="0097445F" w:rsidRDefault="0097445F" w14:paraId="0000001B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60E8" w:rsidRDefault="00C860E8" w14:paraId="103E75D1" w14:textId="77777777">
      <w:pPr>
        <w:spacing w:after="0" w:line="240" w:lineRule="auto"/>
      </w:pPr>
      <w:r>
        <w:separator/>
      </w:r>
    </w:p>
  </w:footnote>
  <w:footnote w:type="continuationSeparator" w:id="0">
    <w:p w:rsidR="00C860E8" w:rsidRDefault="00C860E8" w14:paraId="290ED47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97445F" w:rsidRDefault="0097445F" w14:paraId="00000012" w14:textId="7777777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9015" w:type="dxa"/>
      <w:tblLayout w:type="fixed"/>
      <w:tblLook w:val="0600" w:firstRow="0" w:lastRow="0" w:firstColumn="0" w:lastColumn="0" w:noHBand="1" w:noVBand="1"/>
    </w:tblPr>
    <w:tblGrid>
      <w:gridCol w:w="3005"/>
      <w:gridCol w:w="3005"/>
      <w:gridCol w:w="3005"/>
    </w:tblGrid>
    <w:tr w:rsidR="0097445F" w14:paraId="38158A12" w14:textId="77777777">
      <w:trPr>
        <w:trHeight w:val="300"/>
      </w:trPr>
      <w:tc>
        <w:tcPr>
          <w:tcW w:w="3005" w:type="dxa"/>
        </w:tcPr>
        <w:p w:rsidR="0097445F" w:rsidRDefault="00C860E8" w14:paraId="00000013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2999E885" wp14:editId="7777777">
                <wp:extent cx="1685925" cy="285750"/>
                <wp:effectExtent l="0" t="0" r="0" b="0"/>
                <wp:docPr id="15908094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285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color w:val="000000"/>
            </w:rPr>
            <w:br/>
          </w:r>
        </w:p>
      </w:tc>
      <w:tc>
        <w:tcPr>
          <w:tcW w:w="3005" w:type="dxa"/>
        </w:tcPr>
        <w:p w:rsidR="0097445F" w:rsidRDefault="0097445F" w14:paraId="00000014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05" w:type="dxa"/>
        </w:tcPr>
        <w:p w:rsidR="0097445F" w:rsidRDefault="0097445F" w14:paraId="00000015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:rsidR="0097445F" w:rsidRDefault="0097445F" w14:paraId="00000016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45F"/>
    <w:rsid w:val="00685F78"/>
    <w:rsid w:val="0097445F"/>
    <w:rsid w:val="00C860E8"/>
    <w:rsid w:val="036D365D"/>
    <w:rsid w:val="0531F665"/>
    <w:rsid w:val="0C52B52D"/>
    <w:rsid w:val="0CBF834B"/>
    <w:rsid w:val="16D16961"/>
    <w:rsid w:val="1A398D71"/>
    <w:rsid w:val="1AA962E5"/>
    <w:rsid w:val="1C1C854A"/>
    <w:rsid w:val="1D77E569"/>
    <w:rsid w:val="1EC62C68"/>
    <w:rsid w:val="2031B038"/>
    <w:rsid w:val="23C8DDA9"/>
    <w:rsid w:val="27060882"/>
    <w:rsid w:val="31A67080"/>
    <w:rsid w:val="31C5F2D8"/>
    <w:rsid w:val="373027E7"/>
    <w:rsid w:val="3E1358BA"/>
    <w:rsid w:val="43B92512"/>
    <w:rsid w:val="4EDFCE0A"/>
    <w:rsid w:val="511A0D37"/>
    <w:rsid w:val="537C96F7"/>
    <w:rsid w:val="54EEE295"/>
    <w:rsid w:val="57623190"/>
    <w:rsid w:val="57F7177F"/>
    <w:rsid w:val="5B26F26C"/>
    <w:rsid w:val="5EC5A648"/>
    <w:rsid w:val="5F809470"/>
    <w:rsid w:val="60E41F88"/>
    <w:rsid w:val="62675DB3"/>
    <w:rsid w:val="62710AF8"/>
    <w:rsid w:val="6EEE4677"/>
    <w:rsid w:val="71B7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873B3D"/>
  <w15:docId w15:val="{6584B190-180A-4009-9B83-757D3F0FE9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ptos" w:hAnsi="Aptos" w:eastAsia="Aptos" w:cs="Aptos"/>
        <w:sz w:val="24"/>
        <w:szCs w:val="24"/>
        <w:lang w:val="es-E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1F04DF9B"/>
    <w:rPr>
      <w:color w:val="467886"/>
      <w:u w:val="single"/>
    </w:rPr>
  </w:style>
  <w:style w:type="paragraph" w:styleId="Encabezado">
    <w:name w:val="header"/>
    <w:basedOn w:val="Normal"/>
    <w:uiPriority w:val="99"/>
    <w:unhideWhenUsed/>
    <w:rsid w:val="1F04DF9B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1F04DF9B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anormal"/>
    <w:tblPr>
      <w:tblStyleRowBandSize w:val="1"/>
      <w:tblStyleColBandSize w:val="1"/>
    </w:tblPr>
  </w:style>
  <w:style w:type="table" w:styleId="a0" w:customStyle="1">
    <w:basedOn w:val="Tablanormal"/>
    <w:tblPr>
      <w:tblStyleRowBandSize w:val="1"/>
      <w:tblStyleColBandSize w:val="1"/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commentsExtended" Target="commentsExtended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mvo.org.mx/estudios/estudio-sobre-venta-online-en-mexico-2024-3/" TargetMode="Externa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hyperlink" Target="https://www.theciu.com/publicaciones-2/2021/11/15/variables-de-eleccin-de-smartphones" TargetMode="Externa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microsoft.com/office/2016/09/relationships/commentsIds" Target="commentsIds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8" ma:contentTypeDescription="Create a new document." ma:contentTypeScope="" ma:versionID="2200baebb66460fc2248c7311b2f0308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abac7fa403ebeae3c37b113490ec17e5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oF2uYeSspMctiHjLoScSJ+mRHg==">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</go:docsCustomData>
</go:gDocsCustomXmlDataStorage>
</file>

<file path=customXml/itemProps1.xml><?xml version="1.0" encoding="utf-8"?>
<ds:datastoreItem xmlns:ds="http://schemas.openxmlformats.org/officeDocument/2006/customXml" ds:itemID="{043A7616-A3A2-4C7B-B538-BB8C109498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488EE0-A091-4D12-87B8-842F094682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4C2D2A-095C-4F39-B699-F34C0463F5E7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Omar Ortega Jaime</dc:creator>
  <lastModifiedBy>Tanya Belmont Osornio</lastModifiedBy>
  <revision>6</revision>
  <dcterms:created xsi:type="dcterms:W3CDTF">2025-01-29T18:30:00.0000000Z</dcterms:created>
  <dcterms:modified xsi:type="dcterms:W3CDTF">2025-01-30T15:25:09.2963936Z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</Properties>
</file>